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69B4E" w14:textId="77777777" w:rsidR="008D1376" w:rsidRDefault="008D1376" w:rsidP="008D1376">
      <w:pPr>
        <w:spacing w:after="0" w:line="360" w:lineRule="auto"/>
        <w:jc w:val="center"/>
        <w:rPr>
          <w:rFonts w:ascii="Times New Roman" w:hAnsi="Times New Roman" w:cs="Times New Roman"/>
          <w:b/>
          <w:color w:val="202124"/>
          <w:spacing w:val="3"/>
          <w:sz w:val="28"/>
          <w:szCs w:val="28"/>
          <w:shd w:val="clear" w:color="auto" w:fill="FFFFFF"/>
        </w:rPr>
      </w:pPr>
      <w:r>
        <w:rPr>
          <w:rFonts w:ascii="Times New Roman" w:hAnsi="Times New Roman" w:cs="Times New Roman"/>
          <w:b/>
          <w:color w:val="202124"/>
          <w:spacing w:val="3"/>
          <w:sz w:val="28"/>
          <w:szCs w:val="28"/>
          <w:shd w:val="clear" w:color="auto" w:fill="FFFFFF"/>
        </w:rPr>
        <w:t>BẬT SÂU 30cm</w:t>
      </w:r>
    </w:p>
    <w:p w14:paraId="4570DE45" w14:textId="77777777" w:rsidR="008D1376" w:rsidRDefault="008D1376" w:rsidP="008D1376">
      <w:pPr>
        <w:spacing w:after="0" w:line="360" w:lineRule="auto"/>
        <w:jc w:val="both"/>
        <w:rPr>
          <w:rFonts w:ascii="Times New Roman" w:hAnsi="Times New Roman" w:cs="Times New Roman"/>
          <w:b/>
          <w:color w:val="202124"/>
          <w:spacing w:val="3"/>
          <w:sz w:val="28"/>
          <w:szCs w:val="28"/>
          <w:shd w:val="clear" w:color="auto" w:fill="FFFFFF"/>
        </w:rPr>
      </w:pPr>
      <w:r>
        <w:rPr>
          <w:rFonts w:ascii="Times New Roman" w:hAnsi="Times New Roman" w:cs="Times New Roman"/>
          <w:b/>
          <w:color w:val="202124"/>
          <w:spacing w:val="3"/>
          <w:sz w:val="28"/>
          <w:szCs w:val="28"/>
          <w:shd w:val="clear" w:color="auto" w:fill="FFFFFF"/>
        </w:rPr>
        <w:t>Mục đích yêu cầu:</w:t>
      </w:r>
    </w:p>
    <w:p w14:paraId="160BDC3A"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Trẻ biết phối hợp tay chân và mắt để thực hiện động tác bật sâu 30cm.</w:t>
      </w:r>
    </w:p>
    <w:p w14:paraId="600C6AC5" w14:textId="77777777" w:rsidR="008D1376" w:rsidRDefault="008D1376" w:rsidP="008D1376">
      <w:pPr>
        <w:spacing w:after="0" w:line="360" w:lineRule="auto"/>
        <w:jc w:val="both"/>
        <w:rPr>
          <w:rFonts w:ascii="Times New Roman" w:hAnsi="Times New Roman" w:cs="Times New Roman"/>
          <w:b/>
          <w:color w:val="202124"/>
          <w:spacing w:val="3"/>
          <w:sz w:val="28"/>
          <w:szCs w:val="28"/>
          <w:shd w:val="clear" w:color="auto" w:fill="FFFFFF"/>
        </w:rPr>
      </w:pPr>
      <w:r>
        <w:rPr>
          <w:rFonts w:ascii="Times New Roman" w:hAnsi="Times New Roman" w:cs="Times New Roman"/>
          <w:b/>
          <w:color w:val="202124"/>
          <w:spacing w:val="3"/>
          <w:sz w:val="28"/>
          <w:szCs w:val="28"/>
          <w:shd w:val="clear" w:color="auto" w:fill="FFFFFF"/>
        </w:rPr>
        <w:t>Chuẩn bị:</w:t>
      </w:r>
    </w:p>
    <w:p w14:paraId="5768EF44"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Sân tập thoáng mát,</w:t>
      </w:r>
    </w:p>
    <w:p w14:paraId="6FAFEC86"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xml:space="preserve">- 4 băng ghế có độ cao 30 cm </w:t>
      </w:r>
    </w:p>
    <w:p w14:paraId="4B11D54D" w14:textId="77777777" w:rsidR="008D1376" w:rsidRDefault="008D1376" w:rsidP="008D1376">
      <w:pPr>
        <w:spacing w:after="0" w:line="360" w:lineRule="auto"/>
        <w:jc w:val="both"/>
        <w:rPr>
          <w:rFonts w:ascii="Times New Roman" w:hAnsi="Times New Roman" w:cs="Times New Roman"/>
          <w:b/>
          <w:color w:val="202124"/>
          <w:spacing w:val="3"/>
          <w:sz w:val="28"/>
          <w:szCs w:val="28"/>
          <w:shd w:val="clear" w:color="auto" w:fill="FFFFFF"/>
        </w:rPr>
      </w:pPr>
      <w:r>
        <w:rPr>
          <w:rFonts w:ascii="Times New Roman" w:hAnsi="Times New Roman" w:cs="Times New Roman"/>
          <w:b/>
          <w:color w:val="202124"/>
          <w:spacing w:val="3"/>
          <w:sz w:val="28"/>
          <w:szCs w:val="28"/>
          <w:shd w:val="clear" w:color="auto" w:fill="FFFFFF"/>
        </w:rPr>
        <w:t>Tiến hành:</w:t>
      </w:r>
    </w:p>
    <w:p w14:paraId="0630D84C"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Khởi động</w:t>
      </w:r>
    </w:p>
    <w:p w14:paraId="1AE68F9D"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Cô cho trẻ đi đội hình vòng tròn kết hợp các kiểu chân: đi bình thường, đi nhón  gót, đi bình  thường, đi  bằng mũi  bàn chân, đi bình thường, đi  kiễng chân, đi bình  thường, đi khom lưng,  chạy chậm, chạy  nhanh, nhanh  dần,  chậm  dần, đi về hàng.</w:t>
      </w:r>
    </w:p>
    <w:p w14:paraId="1A202FC3"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Trọng động</w:t>
      </w:r>
    </w:p>
    <w:p w14:paraId="5FD50861"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Bài tập phát triển chung:</w:t>
      </w:r>
    </w:p>
    <w:p w14:paraId="0AAF6874"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Tay 1: Đưa hai tay ra phía trước – lên cao và vỗ vào nhau. (3l x 8 nhịp)</w:t>
      </w:r>
    </w:p>
    <w:p w14:paraId="0646DD3F"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Bụng 1: Nghiêng người sang hai bên. (2l x 8 nhịp)</w:t>
      </w:r>
    </w:p>
    <w:p w14:paraId="67A268B7"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Chân 3: Đứng một chân nâng cao, gập gối. (3l x 8 nhịp)</w:t>
      </w:r>
    </w:p>
    <w:p w14:paraId="5C982279"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Bật 5: Bật tách khép chân sang hai bên. (2l x 8 nhịp)</w:t>
      </w:r>
    </w:p>
    <w:p w14:paraId="536F6EAC"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xml:space="preserve">+VĐCB: </w:t>
      </w:r>
    </w:p>
    <w:p w14:paraId="74F599D8"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Cô làm mẫu lần 1</w:t>
      </w:r>
    </w:p>
    <w:p w14:paraId="0D1BD9C0"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Làm mẫu lần 2 và giải thích</w:t>
      </w:r>
    </w:p>
    <w:p w14:paraId="007D4BFB"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TTCB: đứng trên ghế có độ cao 25-30 cm đứng tự nhiên tay đưa từ sau ra  trước đồng thời hơi  khuỵu gối  nhún chân và bật lên cao khi rơi chạm  đất  bằng 2 đầu bàn chân gối hơi khuỵu, tay  đưa  ra trước để giữ  thăng  bằng</w:t>
      </w:r>
    </w:p>
    <w:p w14:paraId="61D89C9F"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Chọn 1+ 2 trẻ giỏi thực hiện</w:t>
      </w:r>
    </w:p>
    <w:p w14:paraId="4DFD61B2"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Chia nhóm cho trẻ thực hiện.</w:t>
      </w:r>
    </w:p>
    <w:p w14:paraId="0C99B81E"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Trò chơi vận động: Rồng rắn lên mây</w:t>
      </w:r>
    </w:p>
    <w:p w14:paraId="00391132"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lastRenderedPageBreak/>
        <w:t>- Cách chơi: Một người đứng ra làm thầy thuốc, những người còn lại sắp hàng  một, tay người  sau  nắm vạt  áo  người trước hoặc đặt trên vai của  người phía  trước.Sau đó tất cả bắt đầu đi  lượn qua  lượn lại như con  rắn,  vừa  đi vừa hát:</w:t>
      </w:r>
    </w:p>
    <w:p w14:paraId="28556AC8" w14:textId="77777777" w:rsidR="008D1376" w:rsidRDefault="008D1376" w:rsidP="008D1376">
      <w:pPr>
        <w:spacing w:after="0" w:line="360" w:lineRule="auto"/>
        <w:jc w:val="center"/>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Rồng rắn lên mây</w:t>
      </w:r>
    </w:p>
    <w:p w14:paraId="6FEE364C" w14:textId="77777777" w:rsidR="008D1376" w:rsidRDefault="008D1376" w:rsidP="008D1376">
      <w:pPr>
        <w:spacing w:after="0" w:line="360" w:lineRule="auto"/>
        <w:jc w:val="center"/>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Có cây lúc lắc</w:t>
      </w:r>
    </w:p>
    <w:p w14:paraId="20A60051" w14:textId="77777777" w:rsidR="008D1376" w:rsidRDefault="008D1376" w:rsidP="008D1376">
      <w:pPr>
        <w:spacing w:after="0" w:line="360" w:lineRule="auto"/>
        <w:jc w:val="center"/>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Hỏi thăm thầy thuốc</w:t>
      </w:r>
    </w:p>
    <w:p w14:paraId="1B66DCE6" w14:textId="77777777" w:rsidR="008D1376" w:rsidRDefault="008D1376" w:rsidP="008D1376">
      <w:pPr>
        <w:spacing w:after="0" w:line="360" w:lineRule="auto"/>
        <w:jc w:val="center"/>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Có nhà hay không?</w:t>
      </w:r>
    </w:p>
    <w:p w14:paraId="5435233E"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Lúc đó thầy thuốc phải tìm cách làm sao mà bắt cho được người cuối  cùng trong hàng. Ngược  lại thì  người  đứng đầu phải dang tay chạy, cố  ngăn  cản không cho người thầy thuốc bắt được  cái đuôi của  mình,  trong lúc  đó cái đuôi phải chạy và tìm cách né tránh thầy thuốc.</w:t>
      </w:r>
    </w:p>
    <w:p w14:paraId="1595EA80"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Luật chơi: Nếu thầy thuốc bắt được người cuối cùng thì người đó phải  ra thay làm thầy thuốc.</w:t>
      </w:r>
    </w:p>
    <w:p w14:paraId="3351F656"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Lớp chơi vài lần.</w:t>
      </w:r>
    </w:p>
    <w:p w14:paraId="6A63FFCE"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Hồi tĩnh</w:t>
      </w:r>
    </w:p>
    <w:p w14:paraId="19597561" w14:textId="77777777" w:rsidR="008D1376" w:rsidRDefault="008D1376" w:rsidP="008D1376">
      <w:pPr>
        <w:spacing w:after="0" w:line="360" w:lineRule="auto"/>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Đi và hít thở tự do</w:t>
      </w:r>
    </w:p>
    <w:p w14:paraId="2CDC8CAF"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76"/>
    <w:rsid w:val="008D1376"/>
    <w:rsid w:val="00B9771C"/>
    <w:rsid w:val="00BA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171C"/>
  <w15:chartTrackingRefBased/>
  <w15:docId w15:val="{25B04891-72EE-4B26-B07C-4FD7CC99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7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0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2024-09-19T15:23:00Z</dcterms:created>
  <dcterms:modified xsi:type="dcterms:W3CDTF">2024-09-19T15:24:00Z</dcterms:modified>
</cp:coreProperties>
</file>